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B5" w:rsidRDefault="008732B5" w:rsidP="008732B5">
      <w:pPr>
        <w:tabs>
          <w:tab w:val="left" w:pos="6379"/>
          <w:tab w:val="left" w:pos="6804"/>
          <w:tab w:val="left" w:pos="7088"/>
        </w:tabs>
        <w:autoSpaceDE w:val="0"/>
        <w:autoSpaceDN w:val="0"/>
        <w:adjustRightInd w:val="0"/>
        <w:ind w:left="9204"/>
        <w:jc w:val="both"/>
        <w:rPr>
          <w:sz w:val="26"/>
          <w:szCs w:val="26"/>
        </w:rPr>
      </w:pPr>
    </w:p>
    <w:p w:rsidR="008732B5" w:rsidRDefault="008732B5" w:rsidP="008732B5">
      <w:pPr>
        <w:tabs>
          <w:tab w:val="left" w:pos="6379"/>
          <w:tab w:val="left" w:pos="6804"/>
          <w:tab w:val="left" w:pos="7088"/>
        </w:tabs>
        <w:autoSpaceDE w:val="0"/>
        <w:autoSpaceDN w:val="0"/>
        <w:adjustRightInd w:val="0"/>
        <w:ind w:left="9204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8732B5" w:rsidRDefault="008732B5" w:rsidP="008732B5">
      <w:pPr>
        <w:autoSpaceDE w:val="0"/>
        <w:autoSpaceDN w:val="0"/>
        <w:adjustRightInd w:val="0"/>
        <w:ind w:left="9202"/>
        <w:rPr>
          <w:sz w:val="26"/>
          <w:szCs w:val="26"/>
        </w:rPr>
      </w:pPr>
      <w:r>
        <w:rPr>
          <w:sz w:val="26"/>
          <w:szCs w:val="26"/>
        </w:rPr>
        <w:t xml:space="preserve">Решение комиссии по </w:t>
      </w:r>
    </w:p>
    <w:p w:rsidR="008732B5" w:rsidRDefault="008732B5" w:rsidP="008732B5">
      <w:pPr>
        <w:autoSpaceDE w:val="0"/>
        <w:autoSpaceDN w:val="0"/>
        <w:adjustRightInd w:val="0"/>
        <w:ind w:left="9202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противодействию коррупции </w:t>
      </w:r>
    </w:p>
    <w:p w:rsidR="008732B5" w:rsidRDefault="008732B5" w:rsidP="008732B5">
      <w:pPr>
        <w:autoSpaceDE w:val="0"/>
        <w:autoSpaceDN w:val="0"/>
        <w:adjustRightInd w:val="0"/>
        <w:ind w:left="9202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государственного учреждения </w:t>
      </w:r>
    </w:p>
    <w:p w:rsidR="008732B5" w:rsidRDefault="008732B5" w:rsidP="008732B5">
      <w:pPr>
        <w:autoSpaceDE w:val="0"/>
        <w:autoSpaceDN w:val="0"/>
        <w:adjustRightInd w:val="0"/>
        <w:ind w:left="9202"/>
        <w:rPr>
          <w:sz w:val="26"/>
          <w:szCs w:val="26"/>
        </w:rPr>
      </w:pPr>
      <w:r>
        <w:rPr>
          <w:sz w:val="26"/>
          <w:szCs w:val="26"/>
        </w:rPr>
        <w:t>«Дворец культуры г. Молодечно»</w:t>
      </w:r>
    </w:p>
    <w:p w:rsidR="008732B5" w:rsidRDefault="008732B5" w:rsidP="008732B5">
      <w:pPr>
        <w:autoSpaceDE w:val="0"/>
        <w:autoSpaceDN w:val="0"/>
        <w:adjustRightInd w:val="0"/>
        <w:ind w:left="9202"/>
        <w:rPr>
          <w:sz w:val="26"/>
          <w:szCs w:val="26"/>
        </w:rPr>
      </w:pPr>
      <w:r>
        <w:rPr>
          <w:sz w:val="26"/>
          <w:szCs w:val="26"/>
        </w:rPr>
        <w:t>Протокол от 29.12.2021 года № 3</w:t>
      </w:r>
    </w:p>
    <w:p w:rsidR="008732B5" w:rsidRDefault="008732B5" w:rsidP="008732B5">
      <w:pPr>
        <w:autoSpaceDE w:val="0"/>
        <w:autoSpaceDN w:val="0"/>
        <w:adjustRightInd w:val="0"/>
        <w:rPr>
          <w:bCs/>
          <w:color w:val="000000"/>
          <w:sz w:val="26"/>
          <w:szCs w:val="26"/>
          <w:lang w:eastAsia="en-US"/>
        </w:rPr>
      </w:pPr>
    </w:p>
    <w:p w:rsidR="008732B5" w:rsidRDefault="008732B5" w:rsidP="008732B5">
      <w:pPr>
        <w:autoSpaceDE w:val="0"/>
        <w:autoSpaceDN w:val="0"/>
        <w:adjustRightInd w:val="0"/>
        <w:rPr>
          <w:bCs/>
          <w:color w:val="000000"/>
          <w:sz w:val="26"/>
          <w:szCs w:val="26"/>
          <w:lang w:eastAsia="en-US"/>
        </w:rPr>
      </w:pPr>
    </w:p>
    <w:p w:rsidR="008732B5" w:rsidRDefault="008732B5" w:rsidP="008732B5">
      <w:pPr>
        <w:autoSpaceDE w:val="0"/>
        <w:autoSpaceDN w:val="0"/>
        <w:adjustRightInd w:val="0"/>
        <w:rPr>
          <w:bCs/>
          <w:color w:val="000000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lang w:eastAsia="en-US"/>
        </w:rPr>
        <w:t>ПЛАН РАБОТЫ</w:t>
      </w:r>
    </w:p>
    <w:p w:rsidR="008732B5" w:rsidRDefault="008732B5" w:rsidP="008732B5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>комиссии государственного учреждения «</w:t>
      </w:r>
      <w:r>
        <w:rPr>
          <w:sz w:val="26"/>
          <w:szCs w:val="26"/>
        </w:rPr>
        <w:t xml:space="preserve">Дворец культуры </w:t>
      </w:r>
    </w:p>
    <w:p w:rsidR="008732B5" w:rsidRDefault="008732B5" w:rsidP="008732B5">
      <w:pPr>
        <w:jc w:val="both"/>
        <w:rPr>
          <w:sz w:val="26"/>
          <w:szCs w:val="26"/>
        </w:rPr>
      </w:pPr>
      <w:r>
        <w:rPr>
          <w:sz w:val="26"/>
          <w:szCs w:val="26"/>
        </w:rPr>
        <w:t>г. Молодечно» по противодействию коррупции на 2022 год.</w:t>
      </w:r>
    </w:p>
    <w:p w:rsidR="008732B5" w:rsidRDefault="008732B5" w:rsidP="008732B5">
      <w:pPr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tbl>
      <w:tblPr>
        <w:tblW w:w="5109" w:type="pct"/>
        <w:tblInd w:w="-13" w:type="dxa"/>
        <w:tblLayout w:type="fixed"/>
        <w:tblLook w:val="04A0"/>
      </w:tblPr>
      <w:tblGrid>
        <w:gridCol w:w="809"/>
        <w:gridCol w:w="6023"/>
        <w:gridCol w:w="3118"/>
        <w:gridCol w:w="4678"/>
      </w:tblGrid>
      <w:tr w:rsidR="008732B5" w:rsidTr="008732B5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№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Рассмотрение вопросов соблюдения антикоррупционного законодательства на заседаниях комиссии по противодействию коррупции в учреждении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Один раз в полугодие,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по мере необходимости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Комиссия по противодействию коррупции 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Подготовка и своевременное обновление информационного стенда по антикоррупционной деятельности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Ведущий юрисконсульт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Оказание содействия уполномоченным представителя контрольно-надзорных и правоохранительных органов при проведении ими проверок деятельности  учреждения по вопросам предупреждения и противодействия коррупции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 выявлении фактов, по требованию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Комиссия по противодействию коррупции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Принятие мер по устранению антикоррупционных нарушений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 выявлении нарушений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Комиссия по противодействию коррупции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 w:rsidP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антикоррупционного просвещения с участием представителей правоохранительных органов, прокуратуры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Председатель комиссии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оценки профессиональной подготовки руководителей и специалистов в рамках аттестации, повышение квалификации работников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 сроки, установленные для проведения аттестации, повышения квалификации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Начальник сектора кадровой и правовой работы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тематических дней информирования антикоррупционной направленности, в том числе с целью информирования работников учреждения о новациях, изменениях в законодательстве о коррупции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Ведущий юрисконсульт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Обеспечение соблюдения порядка приема и рассмотрения обращений граждан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мере поступления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Комиссия по противодействию коррупции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Аккумулирование информации о нарушениях законодательства о борьбе с коррупцией, совершенных работниками учреждения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 мере наличия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Комиссия по противодействию коррупции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закупок товаров (работ, услуг) в строгом соответствии с требованиями действующего законодательства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Заместитель директора по административно-хозяйственной части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Ответственные лица согласно</w:t>
            </w:r>
          </w:p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приказу об организации закупок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Рассмотрение вопросов предотвращения и урегулирования конфликта интересов, а также внесение соответствующих предложений руководителю учреждения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Комиссия по противодействию коррупции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Организация контроля за эффективным использованием бюджетных средств, закрепленного имущества, своевременное и достоверное предоставление отчетности о финансово-хозяйственной деятельности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Председатель комиссии</w:t>
            </w:r>
          </w:p>
          <w:p w:rsidR="008732B5" w:rsidRDefault="008732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Главный бухгалтер </w:t>
            </w:r>
          </w:p>
          <w:p w:rsidR="008732B5" w:rsidRDefault="008732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Заместитель директора по административно-хозяйственной части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 w:rsidP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Осуществление контроля за соблюдением требований законодательства Республики Беларусь к сдаче в аренду (безвозмездное пользование) площадей и имущества, обеспечение его сохранности, целевого и эффективного использования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Комиссия по противодействию коррупции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Осуществление контроля по осуществлению внебюджетной деятельности учреждения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бухгалтер;</w:t>
            </w:r>
          </w:p>
          <w:p w:rsidR="008732B5" w:rsidRDefault="008732B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заместителя директора по организационно-массовой работе</w:t>
            </w:r>
          </w:p>
          <w:p w:rsidR="008732B5" w:rsidRDefault="008732B5">
            <w:pPr>
              <w:pStyle w:val="a4"/>
              <w:spacing w:after="0" w:line="240" w:lineRule="auto"/>
              <w:ind w:left="0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заместитель директора по информационной и концертной деятельности. </w:t>
            </w:r>
          </w:p>
        </w:tc>
      </w:tr>
      <w:tr w:rsidR="008732B5" w:rsidTr="008732B5">
        <w:trPr>
          <w:trHeight w:val="1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Проведение инвентаризации товарно-материальных ценностей Учреждения, списание материальных ценностейконтроль за соблюдением порядка декларирования доходов и имущества, в том числе контроль за полнотой и достоверностью сведений, указанных в декларациях о доходах и имуществе, представляемых в соответствии с Законом «О борьбе с коррупцией».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732B5" w:rsidRDefault="008732B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Главный бухгалтер</w:t>
            </w:r>
          </w:p>
        </w:tc>
      </w:tr>
    </w:tbl>
    <w:p w:rsidR="008732B5" w:rsidRDefault="008732B5" w:rsidP="008732B5">
      <w:pPr>
        <w:ind w:firstLine="708"/>
        <w:rPr>
          <w:sz w:val="26"/>
          <w:szCs w:val="26"/>
        </w:rPr>
      </w:pPr>
    </w:p>
    <w:p w:rsidR="008732B5" w:rsidRDefault="008732B5" w:rsidP="008732B5">
      <w:pPr>
        <w:ind w:firstLine="708"/>
        <w:rPr>
          <w:sz w:val="26"/>
          <w:szCs w:val="26"/>
        </w:rPr>
      </w:pPr>
    </w:p>
    <w:p w:rsidR="008732B5" w:rsidRDefault="008732B5" w:rsidP="008732B5">
      <w:pPr>
        <w:ind w:firstLine="708"/>
        <w:rPr>
          <w:sz w:val="26"/>
          <w:szCs w:val="26"/>
        </w:rPr>
      </w:pPr>
    </w:p>
    <w:p w:rsidR="008732B5" w:rsidRDefault="008732B5" w:rsidP="008732B5">
      <w:pPr>
        <w:ind w:firstLine="708"/>
        <w:rPr>
          <w:sz w:val="26"/>
          <w:szCs w:val="26"/>
        </w:rPr>
      </w:pPr>
    </w:p>
    <w:p w:rsidR="008732B5" w:rsidRDefault="008732B5" w:rsidP="008732B5">
      <w:pPr>
        <w:ind w:firstLine="708"/>
        <w:rPr>
          <w:sz w:val="26"/>
          <w:szCs w:val="26"/>
        </w:rPr>
      </w:pPr>
    </w:p>
    <w:p w:rsidR="008732B5" w:rsidRDefault="008732B5" w:rsidP="008732B5">
      <w:pPr>
        <w:ind w:firstLine="708"/>
        <w:rPr>
          <w:sz w:val="26"/>
          <w:szCs w:val="26"/>
        </w:rPr>
      </w:pPr>
    </w:p>
    <w:p w:rsidR="008732B5" w:rsidRDefault="008732B5" w:rsidP="008732B5">
      <w:pPr>
        <w:ind w:firstLine="708"/>
        <w:rPr>
          <w:sz w:val="26"/>
          <w:szCs w:val="26"/>
        </w:rPr>
      </w:pPr>
    </w:p>
    <w:p w:rsidR="00EB1E15" w:rsidRDefault="00EB1E15"/>
    <w:sectPr w:rsidR="00EB1E15" w:rsidSect="008732B5">
      <w:footerReference w:type="default" r:id="rId7"/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8C" w:rsidRDefault="004E5D8C" w:rsidP="008732B5">
      <w:r>
        <w:separator/>
      </w:r>
    </w:p>
  </w:endnote>
  <w:endnote w:type="continuationSeparator" w:id="0">
    <w:p w:rsidR="004E5D8C" w:rsidRDefault="004E5D8C" w:rsidP="0087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7056"/>
      <w:docPartObj>
        <w:docPartGallery w:val="Page Numbers (Bottom of Page)"/>
        <w:docPartUnique/>
      </w:docPartObj>
    </w:sdtPr>
    <w:sdtContent>
      <w:p w:rsidR="008732B5" w:rsidRDefault="008732B5">
        <w:pPr>
          <w:pStyle w:val="a7"/>
          <w:jc w:val="right"/>
        </w:pPr>
        <w:fldSimple w:instr=" PAGE   \* MERGEFORMAT ">
          <w:r w:rsidR="00CE50F0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8C" w:rsidRDefault="004E5D8C" w:rsidP="008732B5">
      <w:r>
        <w:separator/>
      </w:r>
    </w:p>
  </w:footnote>
  <w:footnote w:type="continuationSeparator" w:id="0">
    <w:p w:rsidR="004E5D8C" w:rsidRDefault="004E5D8C" w:rsidP="00873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2B5"/>
    <w:rsid w:val="000A5CB5"/>
    <w:rsid w:val="002978BE"/>
    <w:rsid w:val="004E5D8C"/>
    <w:rsid w:val="00615DA9"/>
    <w:rsid w:val="00644826"/>
    <w:rsid w:val="00711C4C"/>
    <w:rsid w:val="00763FC2"/>
    <w:rsid w:val="008732B5"/>
    <w:rsid w:val="00884A76"/>
    <w:rsid w:val="009201CD"/>
    <w:rsid w:val="00A541AD"/>
    <w:rsid w:val="00CE50F0"/>
    <w:rsid w:val="00DE381E"/>
    <w:rsid w:val="00E4447A"/>
    <w:rsid w:val="00E468C5"/>
    <w:rsid w:val="00EB1E15"/>
    <w:rsid w:val="00F6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B5"/>
    <w:pPr>
      <w:spacing w:after="0" w:line="240" w:lineRule="auto"/>
    </w:pPr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01CD"/>
    <w:pPr>
      <w:spacing w:after="0" w:line="240" w:lineRule="auto"/>
    </w:pPr>
    <w:rPr>
      <w:rFonts w:eastAsia="Calibri" w:cs="Times New Roman"/>
    </w:rPr>
  </w:style>
  <w:style w:type="paragraph" w:styleId="a4">
    <w:name w:val="List Paragraph"/>
    <w:basedOn w:val="a"/>
    <w:uiPriority w:val="99"/>
    <w:qFormat/>
    <w:rsid w:val="008732B5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873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2B5"/>
    <w:rPr>
      <w:rFonts w:eastAsia="Calibri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3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2B5"/>
    <w:rPr>
      <w:rFonts w:eastAsia="Calibri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32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2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BB9B-9E09-4E5A-B8DF-30D2A17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3</cp:revision>
  <cp:lastPrinted>2021-12-29T08:38:00Z</cp:lastPrinted>
  <dcterms:created xsi:type="dcterms:W3CDTF">2021-12-29T08:33:00Z</dcterms:created>
  <dcterms:modified xsi:type="dcterms:W3CDTF">2021-12-29T08:54:00Z</dcterms:modified>
</cp:coreProperties>
</file>